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9" w:rsidRPr="004D7575" w:rsidRDefault="00044E79" w:rsidP="00044E79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SPECYFIKACJA minimalnych parametrów technicznych i funkcjonalnych Pracowni Językowej Mentor </w:t>
      </w:r>
      <w:r>
        <w:rPr>
          <w:rFonts w:ascii="Times New Roman" w:eastAsia="Verdana" w:hAnsi="Times New Roman" w:cs="Times New Roman"/>
          <w:b/>
          <w:bCs/>
          <w:color w:val="000000" w:themeColor="text1"/>
        </w:rPr>
        <w:t>Nova</w:t>
      </w:r>
    </w:p>
    <w:p w:rsidR="00044E79" w:rsidRPr="004D7575" w:rsidRDefault="00044E79" w:rsidP="00044E79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24</w:t>
      </w:r>
      <w:r w:rsidRPr="004D7575">
        <w:rPr>
          <w:rFonts w:ascii="Times New Roman" w:eastAsia="Verdana" w:hAnsi="Times New Roman" w:cs="Times New Roman"/>
          <w:b/>
          <w:bCs/>
          <w:color w:val="FF0000"/>
        </w:rPr>
        <w:t xml:space="preserve"> </w:t>
      </w:r>
      <w:r w:rsidRPr="004D7575">
        <w:rPr>
          <w:rFonts w:ascii="Times New Roman" w:eastAsia="Verdana" w:hAnsi="Times New Roman" w:cs="Times New Roman"/>
          <w:color w:val="000000" w:themeColor="text1"/>
        </w:rPr>
        <w:t>stanowiska uczniowskie</w:t>
      </w:r>
    </w:p>
    <w:p w:rsidR="00044E79" w:rsidRDefault="00044E79" w:rsidP="00044E79"/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>Zestaw komputerowy</w:t>
      </w:r>
      <w:r w:rsidRPr="004D7575">
        <w:rPr>
          <w:rFonts w:ascii="Times New Roman" w:eastAsia="Verdana" w:hAnsi="Times New Roman" w:cs="Times New Roman"/>
          <w:b/>
          <w:bCs/>
        </w:rPr>
        <w:t xml:space="preserve"> pracowni językowej - ilość 1 szt.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Zestaw powinien zawierać: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 1. Komputerową jednostkę centralną w obudowie Rack 19", zawierającą: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w standardzie OPS,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procesor o wyniku w testach CrossMark minimum 14</w:t>
      </w:r>
      <w:r w:rsidRPr="009C0DE5">
        <w:rPr>
          <w:rFonts w:ascii="Times New Roman" w:hAnsi="Times New Roman" w:cs="Times New Roman"/>
        </w:rPr>
        <w:t>00 punktów,</w:t>
      </w:r>
    </w:p>
    <w:p w:rsidR="002F3EC9" w:rsidRPr="00B419AF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  <w:color w:val="242424"/>
          <w:shd w:val="clear" w:color="auto" w:fill="FFFFFF"/>
        </w:rPr>
        <w:t>16 GB SO-DIMM DDR4 </w:t>
      </w:r>
      <w:r w:rsidRPr="00B419AF">
        <w:rPr>
          <w:rFonts w:ascii="Times New Roman" w:hAnsi="Times New Roman" w:cs="Times New Roman"/>
          <w:i/>
          <w:iCs/>
          <w:color w:val="242424"/>
          <w:u w:val="single"/>
          <w:shd w:val="clear" w:color="auto" w:fill="FFFFFF"/>
        </w:rPr>
        <w:t>3200</w:t>
      </w:r>
      <w:r w:rsidRPr="00B419AF">
        <w:rPr>
          <w:rFonts w:ascii="Times New Roman" w:hAnsi="Times New Roman" w:cs="Times New Roman"/>
          <w:color w:val="242424"/>
          <w:shd w:val="clear" w:color="auto" w:fill="FFFFFF"/>
        </w:rPr>
        <w:t> MHz / 1 slot wolny na płycie głownej (max 32 GB 3200MHz),</w:t>
      </w:r>
    </w:p>
    <w:p w:rsidR="002F3EC9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</w:rPr>
        <w:t>1000 GB NVME M.2 2280 (wsparcie dla M.2 PCIe NVMe / M.2 SATA / max 1 TB)</w:t>
      </w:r>
    </w:p>
    <w:p w:rsidR="002F3EC9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419AF">
        <w:rPr>
          <w:rFonts w:ascii="Times New Roman" w:hAnsi="Times New Roman" w:cs="Times New Roman"/>
        </w:rPr>
        <w:t>złącze SATA na dodatkowy dysk (max 1TB 2.5"),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napęd DVD,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Bluetooth 5.3</w:t>
      </w:r>
      <w:r w:rsidRPr="009C0DE5">
        <w:rPr>
          <w:rFonts w:ascii="Times New Roman" w:hAnsi="Times New Roman" w:cs="Times New Roman"/>
        </w:rPr>
        <w:t>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HDMI 2.0,</w:t>
      </w:r>
    </w:p>
    <w:p w:rsidR="002F3EC9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DisplayPort 1.4 (wsparcie dla rozdzielczości 4k 60Hz),</w:t>
      </w:r>
    </w:p>
    <w:p w:rsidR="002F3EC9" w:rsidRPr="002F3EC9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2F3EC9">
        <w:rPr>
          <w:rFonts w:ascii="Times New Roman" w:hAnsi="Times New Roman" w:cs="Times New Roman"/>
          <w:lang w:val="en-US"/>
        </w:rPr>
        <w:t xml:space="preserve">Ethernet (10/100/1000 MB) / Wi-Fi 6E 802.11ax/ac/a/b/g/n (2.4 GHz / 5 GHz) + 2 </w:t>
      </w:r>
      <w:proofErr w:type="spellStart"/>
      <w:r w:rsidRPr="002F3EC9">
        <w:rPr>
          <w:rFonts w:ascii="Times New Roman" w:hAnsi="Times New Roman" w:cs="Times New Roman"/>
          <w:lang w:val="en-US"/>
        </w:rPr>
        <w:t>anteny</w:t>
      </w:r>
      <w:proofErr w:type="spellEnd"/>
      <w:r w:rsidRPr="002F3EC9">
        <w:rPr>
          <w:rFonts w:ascii="Times New Roman" w:hAnsi="Times New Roman" w:cs="Times New Roman"/>
          <w:lang w:val="en-US"/>
        </w:rPr>
        <w:t>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1 x USB typ C (obsługa wyjścia wideo), 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wzmacniacz stereofoniczny 2x40W,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sprzętowy moduł obsługi rejestratora wielościeżkowego,</w:t>
      </w:r>
    </w:p>
    <w:p w:rsidR="002F3EC9" w:rsidRPr="009C0DE5" w:rsidRDefault="002F3EC9" w:rsidP="002F3E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zintegrowaną matrycę audio umożliwiającą zestawianie połączeń pomiędzy 33 użytkownikami 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wg opisu funkcji podanych w tabeli „Funkcje realizowane w pracowni” oraz zawierającą cyfrowe regulacje poziomów:</w:t>
      </w:r>
    </w:p>
    <w:p w:rsidR="00044E79" w:rsidRPr="009C0DE5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niezależnie siły głosu każdego ucznia,</w:t>
      </w:r>
    </w:p>
    <w:p w:rsidR="00044E79" w:rsidRPr="009C0DE5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głosu nauczyciela,</w:t>
      </w:r>
    </w:p>
    <w:p w:rsidR="00044E79" w:rsidRPr="009C0DE5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niezależnie siły dźwięku 8 wejść audio,</w:t>
      </w:r>
    </w:p>
    <w:p w:rsidR="00044E79" w:rsidRPr="009C0DE5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dźwięku z głośników,</w:t>
      </w:r>
    </w:p>
    <w:p w:rsidR="00044E79" w:rsidRPr="009C0DE5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barwy dźwięku z głośników,</w:t>
      </w:r>
    </w:p>
    <w:p w:rsidR="00044E79" w:rsidRPr="00C75450" w:rsidRDefault="00044E79" w:rsidP="00044E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siły dźwięku nagrywania.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oraz oprogramowanie:</w:t>
      </w:r>
    </w:p>
    <w:p w:rsidR="00044E79" w:rsidRPr="009C0DE5" w:rsidRDefault="00044E79" w:rsidP="00044E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system operacyjny Windows,</w:t>
      </w:r>
    </w:p>
    <w:p w:rsidR="00044E79" w:rsidRPr="009C0DE5" w:rsidRDefault="00044E79" w:rsidP="00044E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oprogramowanie zarządzające systemem, z modułami:</w:t>
      </w:r>
    </w:p>
    <w:p w:rsidR="00044E79" w:rsidRPr="009C0DE5" w:rsidRDefault="00044E79" w:rsidP="00044E7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wielościeżkowej rejestracji dźwięku,</w:t>
      </w:r>
    </w:p>
    <w:p w:rsidR="00044E79" w:rsidRDefault="00044E79" w:rsidP="00044E7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web serwera, umożliwiającego zdalne zarządzanie pracownią z urządzeń mobilnych,</w:t>
      </w:r>
      <w:r>
        <w:rPr>
          <w:rFonts w:ascii="Times New Roman" w:hAnsi="Times New Roman" w:cs="Times New Roman"/>
        </w:rPr>
        <w:t xml:space="preserve"> </w:t>
      </w:r>
    </w:p>
    <w:p w:rsidR="00044E79" w:rsidRPr="00C75450" w:rsidRDefault="00044E79" w:rsidP="00044E7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umożliwiające obsługę wszystkich funkcji podanych w tabeli „Funkcje realizowane w pracowni”.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Złącza jednostki centralnej: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 złącza HDMI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złącze DisplayPort,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8 wolnych złącz USB,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LAN,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32 gniazda do podłączenia stanowisk uczniowskich,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gniazdo przewodowej słuchawki nauczyciela,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1 gniazdo bezprzewodowej słuchawki nauczyciela,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8 niezależnych wejść audio do podłączenia źródeł dźwięku,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złącze do podłączenia rejestratora wielościeżkowego,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 wyjścia audio do nagrywania,</w:t>
      </w:r>
    </w:p>
    <w:p w:rsidR="00044E79" w:rsidRPr="009C0DE5" w:rsidRDefault="00044E79" w:rsidP="00044E7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lastRenderedPageBreak/>
        <w:t>2 wyjścia głośnikowe do głośników 4-16 ohm.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Połączenie stanowisk uczniowskich w topologii gwiazdy (w przypadku uszkodzenia jednego z przyłączy pozostałe działają bez zakłóceń).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Zasilanie stanowisk uczniowskich - napięciem bezpiecznym.</w:t>
      </w:r>
    </w:p>
    <w:p w:rsidR="00044E79" w:rsidRPr="009C0DE5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 xml:space="preserve">Zasilanie jednostki centralnej – 230VAC. </w:t>
      </w:r>
    </w:p>
    <w:p w:rsidR="00044E79" w:rsidRDefault="00044E79" w:rsidP="00044E79">
      <w:pPr>
        <w:spacing w:line="240" w:lineRule="auto"/>
        <w:rPr>
          <w:rFonts w:ascii="Times New Roman" w:hAnsi="Times New Roman" w:cs="Times New Roman"/>
        </w:rPr>
      </w:pPr>
      <w:r w:rsidRPr="009C0DE5">
        <w:rPr>
          <w:rFonts w:ascii="Times New Roman" w:hAnsi="Times New Roman" w:cs="Times New Roman"/>
        </w:rPr>
        <w:t>2. Klawiatura, mysz.</w:t>
      </w:r>
    </w:p>
    <w:p w:rsidR="00044E79" w:rsidRDefault="00044E79" w:rsidP="00044E79">
      <w:pPr>
        <w:spacing w:line="240" w:lineRule="auto"/>
        <w:rPr>
          <w:rFonts w:ascii="Times New Roman" w:hAnsi="Times New Roman" w:cs="Times New Roman"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Panel nauczyciela - ilość 1 szt.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Panel nauczyciela o wymiarach 140x50x2mm wykonany ze stali nierdzewnej, bez widocznych śrub mocujących - montowany w blacie biurka nauczycielskiego, zawierający:</w:t>
      </w:r>
    </w:p>
    <w:p w:rsidR="00044E79" w:rsidRPr="004D7575" w:rsidRDefault="00044E79" w:rsidP="00044E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przycisk z sygnalizacją LED do włączenia i wyłączenia pracowni językowej,</w:t>
      </w:r>
    </w:p>
    <w:p w:rsidR="00044E79" w:rsidRPr="004D7575" w:rsidRDefault="00044E79" w:rsidP="00044E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DIN do podłączenia słuchawek nauczyciela,</w:t>
      </w:r>
    </w:p>
    <w:p w:rsidR="00044E79" w:rsidRPr="004D7575" w:rsidRDefault="00044E79" w:rsidP="00044E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(REC) combo jack 3,5mm, do podłączenia laptopa. Umożliwia nagrywanie i odtwarzanie w programie "Magnetofon",</w:t>
      </w:r>
    </w:p>
    <w:p w:rsidR="00044E79" w:rsidRPr="004D7575" w:rsidRDefault="00044E79" w:rsidP="00044E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(AUX) jack 3,5mm do podłączenia zewnętrznego źródła dźwięku,</w:t>
      </w:r>
    </w:p>
    <w:p w:rsidR="00044E79" w:rsidRDefault="00044E79" w:rsidP="00044E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port USB do podłączenia dodatkowego urządzenia USB (np. pendrive).</w:t>
      </w:r>
    </w:p>
    <w:p w:rsidR="00044E79" w:rsidRPr="00C75450" w:rsidRDefault="00044E79" w:rsidP="00044E7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5450">
        <w:rPr>
          <w:rFonts w:ascii="Times New Roman" w:hAnsi="Times New Roman" w:cs="Times New Roman"/>
          <w:b/>
        </w:rPr>
        <w:t>Monitor - ilość 1 szt.</w:t>
      </w:r>
    </w:p>
    <w:p w:rsidR="00FF469D" w:rsidRDefault="00FF469D" w:rsidP="00FF469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E5386">
        <w:rPr>
          <w:rFonts w:ascii="Times New Roman" w:hAnsi="Times New Roman" w:cs="Times New Roman"/>
        </w:rPr>
        <w:t>przekątna 604,52 mm (23,8")</w:t>
      </w:r>
    </w:p>
    <w:p w:rsidR="00044E79" w:rsidRPr="00C75450" w:rsidRDefault="00044E79" w:rsidP="00044E7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rozdzielczość 1920 x 1080 (FullHD),</w:t>
      </w:r>
    </w:p>
    <w:p w:rsidR="00044E79" w:rsidRDefault="00044E79" w:rsidP="00044E7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C75450">
        <w:rPr>
          <w:rFonts w:ascii="Times New Roman" w:hAnsi="Times New Roman" w:cs="Times New Roman"/>
        </w:rPr>
        <w:t>złącze HDMI.</w:t>
      </w:r>
    </w:p>
    <w:p w:rsidR="002F3EC9" w:rsidRPr="00C75450" w:rsidRDefault="002F3EC9" w:rsidP="00044E7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pivot</w:t>
      </w:r>
      <w:bookmarkStart w:id="0" w:name="_GoBack"/>
      <w:bookmarkEnd w:id="0"/>
    </w:p>
    <w:p w:rsid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</w:p>
    <w:p w:rsidR="00044E79" w:rsidRPr="004D7575" w:rsidRDefault="00044E79" w:rsidP="00044E79">
      <w:pPr>
        <w:spacing w:after="0" w:line="276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Słuchawki przewodowe z mikrofonem - ilość 25 szt.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Trwałe, odporne na uszkodzenia mechaniczne, w miękkiej, elastycznej obudowie, z mikrofonem na giętkim pałąku, wyposażone w duże, wokółuszne, wentylowane nauszniki. Wtyczka 5 pin. Certyfikat CE.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mikrofonu: </w:t>
      </w:r>
    </w:p>
    <w:p w:rsidR="00044E79" w:rsidRPr="004D7575" w:rsidRDefault="00044E79" w:rsidP="00044E7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mikrofon pojemnościowy dookólny - charakteryzuje się bardzo dużą czułością ze wszystkich kierunków,</w:t>
      </w:r>
    </w:p>
    <w:p w:rsidR="00044E79" w:rsidRPr="004D7575" w:rsidRDefault="00044E79" w:rsidP="00044E7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30-16000Hz,</w:t>
      </w:r>
    </w:p>
    <w:p w:rsidR="00044E79" w:rsidRPr="004D7575" w:rsidRDefault="00044E79" w:rsidP="00044E7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 1,2 kΩ,</w:t>
      </w:r>
    </w:p>
    <w:p w:rsidR="00044E79" w:rsidRPr="004D7575" w:rsidRDefault="00044E79" w:rsidP="00044E7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48 ±3 dB.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słuchawek:</w:t>
      </w:r>
    </w:p>
    <w:p w:rsidR="00044E79" w:rsidRPr="004D7575" w:rsidRDefault="00044E79" w:rsidP="00044E7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max. moc wyjściowa 100 mW,</w:t>
      </w:r>
    </w:p>
    <w:p w:rsidR="00044E79" w:rsidRPr="004D7575" w:rsidRDefault="00044E79" w:rsidP="00044E7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20-20000Hz,</w:t>
      </w:r>
    </w:p>
    <w:p w:rsidR="00044E79" w:rsidRPr="004D7575" w:rsidRDefault="00044E79" w:rsidP="00044E7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2 x 32 Ω,</w:t>
      </w:r>
    </w:p>
    <w:p w:rsidR="00044E79" w:rsidRPr="004D7575" w:rsidRDefault="00044E79" w:rsidP="00044E7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 110±3dB.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</w:rPr>
        <w:t>Głośnik montowany w blendzie biurka lektorskiego - ilość 2 szt.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Głośnik o parametrach:</w:t>
      </w:r>
    </w:p>
    <w:p w:rsidR="00044E79" w:rsidRPr="004D7575" w:rsidRDefault="00044E79" w:rsidP="00044E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moc max. 80W,</w:t>
      </w:r>
    </w:p>
    <w:p w:rsidR="00044E79" w:rsidRPr="004D7575" w:rsidRDefault="00044E79" w:rsidP="00044E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30–16000Hz,</w:t>
      </w:r>
    </w:p>
    <w:p w:rsidR="00044E79" w:rsidRPr="004D7575" w:rsidRDefault="00044E79" w:rsidP="00044E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średnica minimum 16cm,</w:t>
      </w:r>
    </w:p>
    <w:p w:rsidR="00044E79" w:rsidRDefault="00044E79" w:rsidP="00044E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lastRenderedPageBreak/>
        <w:t>sprawność min. 88dB/1W/1M.</w:t>
      </w:r>
    </w:p>
    <w:p w:rsidR="00044E79" w:rsidRPr="00C75450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  <w:bCs/>
        </w:rPr>
        <w:t>Stanowisko uczniowskie</w:t>
      </w:r>
      <w:r w:rsidRPr="004D7575">
        <w:rPr>
          <w:rFonts w:ascii="Times New Roman" w:eastAsia="Verdana" w:hAnsi="Times New Roman" w:cs="Times New Roman"/>
          <w:b/>
          <w:bCs/>
        </w:rPr>
        <w:t xml:space="preserve"> - ilość 24 szt.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Dotykowy pulpit nie posiadający ruchomych elementów, montowany w blacie biurka uczniowskiego i umożliwiający: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cyfrową regulację głośności słuchawek,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zgłoszenie ucznia - prośba o pomoc do nauczyciela,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możliwość wyłączenia przez nauczyciela dostępu do regulacji głośności przez ucznia indywidualnie lub globalnie,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gniazdo DIN do podłączenia słuchawek z mikrofonem,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wejście audio (jack) do odsłuchu dźwięku z podłączonego źródła - np. rejestratora cyfrowego, dyktafonu, komputera,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wyjście audio (jack) do nagrywania prowadzonej konwersacji na podłączonym rejestratorze - np. komputerze,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wskaźnik poziomu głośności słuchawek,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wskażnik LED zgłoszenia, sygnalizuje naciśnięcie przycisku,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wskaźnik LED podsłuchu, sygnalizuje o włączonym podsłuchu ucznia, sygnalizacja jest możliwa do wyłączenia przez nauczyciela,</w:t>
      </w:r>
    </w:p>
    <w:p w:rsidR="00044E79" w:rsidRPr="00044E79" w:rsidRDefault="00044E79" w:rsidP="00044E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wskaźnik LED grupy, sygnalizuje dołączenie ucznia do grupy, w trybie pracy Quiz spełnia funkcję sygnalizacji grup nieparzystych i parzystych.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 xml:space="preserve"> 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Wskaźniki i przyciski dotykowe wykorzystywane do obsługi testów:</w:t>
      </w:r>
    </w:p>
    <w:p w:rsidR="00044E79" w:rsidRPr="00044E79" w:rsidRDefault="00044E79" w:rsidP="00044E7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044E79">
        <w:rPr>
          <w:rFonts w:ascii="Times New Roman" w:hAnsi="Times New Roman" w:cs="Times New Roman"/>
        </w:rPr>
        <w:t>wskaźnik LED grupy, sygnalizuje kolorem przyporządkowanie do grupy: niebieski - nieparzyste, czerwone - parzyste,</w:t>
      </w:r>
    </w:p>
    <w:p w:rsidR="00044E79" w:rsidRPr="00044E79" w:rsidRDefault="00044E79" w:rsidP="00044E7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044E79">
        <w:rPr>
          <w:rFonts w:ascii="Times New Roman" w:hAnsi="Times New Roman" w:cs="Times New Roman"/>
        </w:rPr>
        <w:t>5 wielokolorowych przycisków wariantów odpowiedzi, które jednocześnie sygnalizują zmianą koloru wybranie odpowiedzi.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Biurko nauczyciela - ilość 1 szt.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Biurko o wymiarach 150-170 cm x 75 cm: (ostateczny wymiar na podstawie aranżacji) 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elementy wykonane z płyty laminowanej gr. 18 mm,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blat grubości min. 25 mm wykończony okleiną PCV 2 mm,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blenda o minimalnej wysokości 50 cm,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wewnętrzny kanał kablowy,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przepusty kablowe wynikające z aranżacji, 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zaokrąglone, wolne (nie przylegające do innych mebli) narożniki blatu,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nadstawka prywatyzująca na całej długości biurka,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łukowe wcięcie blatu dla osoby siedzącej,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zamykana szafka na sprzęt elektroniczny z prawej strony,</w:t>
      </w:r>
    </w:p>
    <w:p w:rsidR="00044E79" w:rsidRPr="004D7575" w:rsidRDefault="00044E79" w:rsidP="00044E7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minimum 30 różnych kolorów płyty do wyboru.</w:t>
      </w:r>
    </w:p>
    <w:p w:rsid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Stół uczniowski,</w:t>
      </w:r>
      <w:r w:rsidRPr="004D7575">
        <w:rPr>
          <w:rFonts w:ascii="Times New Roman" w:hAnsi="Times New Roman" w:cs="Times New Roman"/>
        </w:rPr>
        <w:t xml:space="preserve"> 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2-osobowy prosty - ilość 12 szt.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Stolik uczniowski 120-140 cm x 50-60 cm, wysokość 59-82 cm: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(ostateczny wymiar na podstawie aranżacji) 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elementy wykonane z płyty laminowanej gr. 18 mm,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blat grubości min. 25 mm wykończony okleiną PCV 2 mm,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blenda o minimalnej wysokości 50 cm, jak w biurku nauczyciela,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wewnętrzny kanał kablowy pomiędzy blatem a blendą min. 12 x 12 cm,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przepusty kablowe wynikające z aranżacji, 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stoliki ustawione wg indywidualnej aranżacji,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zaokrąglone, wolne (nie przylegające do innych mebli) narożniki blatu,</w:t>
      </w:r>
    </w:p>
    <w:p w:rsidR="00044E79" w:rsidRPr="004D7575" w:rsidRDefault="00044E79" w:rsidP="00044E7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minimum 30 różnych kolorów płyty do wyboru.</w:t>
      </w:r>
    </w:p>
    <w:p w:rsid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FUNKCJE REALIZOWANE W PRACOWNI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Oprogramowanie powinno umożliwiać sterowanie wszystkimi funkcjami pracowni za pomocą tabletu z dowolnym systemem operacyjnym.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Realizowane funkcje: 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list uczniów.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importu listy uczniów z większości dostępnych na rynku dzienników elektronicznych (pliki SOU, XML, CSV).</w:t>
      </w:r>
    </w:p>
    <w:p w:rsidR="00044E79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sortowania uczniów po liczbie porządkowej/nazwisku/numerze stanowiska.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C75450">
        <w:rPr>
          <w:rFonts w:ascii="Times New Roman" w:eastAsia="Verdana" w:hAnsi="Times New Roman" w:cs="Times New Roman"/>
          <w:bCs/>
          <w:color w:val="000000" w:themeColor="text1"/>
        </w:rPr>
        <w:t>Przyporządkowanie uczniów z listy do numerów stanowisk.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Timer odmierzający czas pracy.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ilości przycisków symbolizujących stanowiska uczniów w zależności od liczebności klas.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minimalnej i maksymalnej ilości grup uczniowskich.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liczby używanych wejść audio.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Przypisanie nazw własnych kolejnym wejściom audio.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siły głosu dla każdego ucznia osobno lub dla wszystkich łącznie (uwzględnia potrzeby uczniów słabo słyszących i niedosłyszących).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głośności 8 wejść dźwięku.</w:t>
      </w:r>
    </w:p>
    <w:p w:rsidR="00044E79" w:rsidRPr="004D7575" w:rsidRDefault="00044E79" w:rsidP="00044E7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 regulacja głośności wyjść do nagrywania.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i edytowanie grup polega na przeciąganiu ikonek uczniów w odpowiednie miejsca w oknie oprogramowania sterującego (Drag&amp;Drop).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Dowolny podział uczniów na grupy o dowolnej liczebności (16 grup).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zestawianie uczniów w pary (16 par).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na pary/grupy może odbywać się automatycznie lub ręcznie,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Automatyczne podziały uczniów na pary, trójki, czwórki – do wyboru kolejno stanowiskami lub losowo,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Nauczyciel może dowolne konfiguracje uczniów zapamiętać do późniejszego użycia za pomocą ośmiu programowalnych przycisków umożliwiających szybką konfigurację klasy, którym będzie odpowiadał odpowiedni, pożądany podział na grupy i przypisane źródła dźwięku z nadaniem nazw przyciskom programowalnym.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podłączenia 8 urządzeń audio z opcją dystrybuowania dźwięku z każdego wejścia do oddzielnej grupy (8 grup jednocześnie odsłuchuje RÓŻNE programy).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Niezależna praca w zestawionych grupach.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przemieszczanie uczniów pomiędzy grupami, za pomocą szybkiego przesunięcia ikonki.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ucznia, pary lub grupy.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Wysyłanie programu/audycji z dowolnego źródła do wybranych grup.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Prowadzenie wykładu przez wbudowany wzmacniacz i głośniki.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 dla uczniów.</w:t>
      </w:r>
    </w:p>
    <w:p w:rsidR="00044E79" w:rsidRPr="004D7575" w:rsidRDefault="00044E79" w:rsidP="00044E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Zapis pracy (rozmów) na magnetofonie cyfrowym lub komputerze.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Przykładowe możliwości pracy z uczniami: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losowe pary niezależnie konwersujące ze sobą.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Podział uczniów na losowe czwórki, każda czwórka pracuje z innym programem audio.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dowolne grupy, które jednocześnie realizują własne programy (np. grupa A dyskutuje z nauczycielem, grupa B słucha audycji i dyskutuje, w grupie C uczeń tłumaczy audycję a pozostali w grupie słuchają).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uczniem, parą lub grupą, konwersacji mogą przysłuchiwać się osoby nie biorące w niej udziału.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 lub grupy.</w:t>
      </w:r>
    </w:p>
    <w:p w:rsidR="00044E79" w:rsidRPr="004D7575" w:rsidRDefault="00044E79" w:rsidP="00044E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dowolnym uczniem lub grupą.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Ograniczenie programu do najważniejszych i najczęściej używanych funkcji: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Szybkie przełączanie między trybem zaawansowanym a trybem uproszczonym,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Automatyczny podział na 2-,3-,4-osobowe grupy, podział losowy,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Trzy programy: Pierwszy - praca indywidualna, drugi i trzeci - konfigurowalne przez nauczyciela,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mikrofonu,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słuchawek,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głośnika,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Bezpośrednie nagrywanie i odtwarzanie wybranej grupy bez udziału zewnętrznej aplikacji,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Podgląd umiejscowienia uczniów wg aranżacji sali,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wyświetlenia koloru lub obrazu w tle obszaru roboczego.</w:t>
      </w:r>
    </w:p>
    <w:p w:rsidR="00044E79" w:rsidRPr="004D7575" w:rsidRDefault="00044E79" w:rsidP="00044E7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szybkiego wyboru ucznia do analizy mowy poprzez wybrane rozwiązania sztucznej inteligencji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System tłumaczeń symultanicznych:</w:t>
      </w:r>
    </w:p>
    <w:p w:rsidR="00044E79" w:rsidRPr="004D7575" w:rsidRDefault="00044E79" w:rsidP="00044E7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8 równoległych kanałów językowych,</w:t>
      </w:r>
    </w:p>
    <w:p w:rsidR="00044E79" w:rsidRPr="004D7575" w:rsidRDefault="00044E79" w:rsidP="00044E7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kanału:</w:t>
      </w:r>
    </w:p>
    <w:p w:rsidR="00044E79" w:rsidRPr="004D7575" w:rsidRDefault="00044E79" w:rsidP="00044E7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Delegat - Źródło mowy, które jest tłumaczone. Może to być uczeń lub inne źródło dźwięku (np. nagranie),</w:t>
      </w:r>
    </w:p>
    <w:p w:rsidR="00044E79" w:rsidRPr="004D7575" w:rsidRDefault="00044E79" w:rsidP="00044E7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Tłumacz - Wybrany uczeń do tłumaczenia mowy Delegata na wybrany język,</w:t>
      </w:r>
    </w:p>
    <w:p w:rsidR="00044E79" w:rsidRPr="004D7575" w:rsidRDefault="00044E79" w:rsidP="00044E7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Słuchacze - Odbiorcy przetłumaczonej mowy,</w:t>
      </w:r>
    </w:p>
    <w:p w:rsidR="00044E79" w:rsidRPr="004D7575" w:rsidRDefault="00044E79" w:rsidP="00044E7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przełączania trybów tłumaczenia: pośredniego i bezpośredniego,</w:t>
      </w:r>
    </w:p>
    <w:p w:rsidR="00044E79" w:rsidRPr="004D7575" w:rsidRDefault="00044E79" w:rsidP="00044E7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kontroli każdego kanału językowego przez nauczyciela.</w:t>
      </w:r>
    </w:p>
    <w:p w:rsid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Rejestrator cyfrowy dwuścieżkowy</w:t>
      </w:r>
      <w:r w:rsidRPr="004D7575">
        <w:rPr>
          <w:rFonts w:ascii="Times New Roman" w:hAnsi="Times New Roman" w:cs="Times New Roman"/>
        </w:rPr>
        <w:t xml:space="preserve"> </w:t>
      </w:r>
      <w:r w:rsidRPr="004D7575">
        <w:rPr>
          <w:rFonts w:ascii="Times New Roman" w:eastAsia="Verdana" w:hAnsi="Times New Roman" w:cs="Times New Roman"/>
          <w:b/>
          <w:bCs/>
        </w:rPr>
        <w:t>(software)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Oprogramowanie magnetofonu cyfrowego, dwuścieżkowego.</w:t>
      </w:r>
    </w:p>
    <w:p w:rsidR="00044E79" w:rsidRPr="004D7575" w:rsidRDefault="00044E79" w:rsidP="00044E7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Jednoczesne odtwarzanie dwóch plików dźwiękowych.</w:t>
      </w:r>
    </w:p>
    <w:p w:rsidR="00044E79" w:rsidRPr="004D7575" w:rsidRDefault="00044E79" w:rsidP="00044E7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Jednoczesny zapis jednego pliku dźwiękowego i odtwarzanie innego pliku.</w:t>
      </w:r>
    </w:p>
    <w:p w:rsidR="00044E79" w:rsidRPr="004D7575" w:rsidRDefault="00044E79" w:rsidP="00044E7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10 zakładek wyodrębniających część zapisu.</w:t>
      </w:r>
    </w:p>
    <w:p w:rsidR="00044E79" w:rsidRPr="004D7575" w:rsidRDefault="00044E79" w:rsidP="00044E7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Wybór prędkości odtwarzania.</w:t>
      </w:r>
    </w:p>
    <w:p w:rsidR="00044E79" w:rsidRPr="004D7575" w:rsidRDefault="00044E79" w:rsidP="00044E7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Graficzne przedstawienie przebiegu dźwięku (oscyloskop) i porównanie z oryginałem.</w:t>
      </w:r>
    </w:p>
    <w:p w:rsidR="00044E79" w:rsidRDefault="00044E79" w:rsidP="00044E79">
      <w:pPr>
        <w:spacing w:line="240" w:lineRule="auto"/>
        <w:jc w:val="both"/>
        <w:rPr>
          <w:rFonts w:ascii="Times New Roman" w:hAnsi="Times New Roman" w:cs="Times New Roman"/>
        </w:rPr>
      </w:pPr>
    </w:p>
    <w:p w:rsid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>DODATKOWE FUNKCJE REALIZOWANE W PRACOWNI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Realizowane dodatkowe funkcje:</w:t>
      </w:r>
    </w:p>
    <w:p w:rsidR="00044E79" w:rsidRPr="00044E79" w:rsidRDefault="00044E79" w:rsidP="00044E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cyfrową regulację głośności słuchawek z pulpitu ucznia</w:t>
      </w:r>
    </w:p>
    <w:p w:rsidR="00044E79" w:rsidRPr="00044E79" w:rsidRDefault="00044E79" w:rsidP="00044E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zgłoszenie ucznia - prośba o pomoc do nauczyciela,</w:t>
      </w:r>
    </w:p>
    <w:p w:rsidR="00044E79" w:rsidRPr="00044E79" w:rsidRDefault="00044E79" w:rsidP="00044E7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tryb pracy test/quiz.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 xml:space="preserve"> Aplikacja służąca do przeprowadzania testów z wykorzystaniem pulpitu ucznia - realizowane funkcje:</w:t>
      </w:r>
    </w:p>
    <w:p w:rsidR="00044E79" w:rsidRDefault="00044E79" w:rsidP="00044E7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szybkie przygotowanie pytań i odpowiedzi dla dwóch grup (stanowisk nieparzystych i parzystych),</w:t>
      </w:r>
    </w:p>
    <w:p w:rsidR="00044E79" w:rsidRPr="00044E79" w:rsidRDefault="00044E79" w:rsidP="00044E7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lastRenderedPageBreak/>
        <w:t>możliwość tworzenia pytań w formie tekstowej i graficznej,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5 wariantów odpowiedzi, nauczyciel wpisuje odpowiedzi i określa które są prawidłowe,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korekta odpowiedzi, zaznaczenie opcji daje możliwość poprawienia odpowiedzi przez ucznia w trakcie testu,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 xml:space="preserve">automatyczny import listy uczniów, 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podgląd odpowiedzi wysyłanych podczas testu,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możliwość przygotowania testu na dowolnym komputerze i odtworzenie go w docelowym urządzeniu,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ręczne lub automatyczne przełączanie pytań w ustalonym wcześniej interwale czasowym,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tabela wyników z możliwością sortowania wg. listy uczniów lub sumy punktów wszystkich pytań (ranking),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możliwość zapisania wyników,</w:t>
      </w:r>
    </w:p>
    <w:p w:rsidR="00044E79" w:rsidRPr="00044E79" w:rsidRDefault="00044E79" w:rsidP="00044E7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możliwość wyświetlenia gotowego testu na ekranie, tablicy lub monitorze.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</w:rPr>
      </w:pPr>
    </w:p>
    <w:p w:rsidR="00044E79" w:rsidRP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Do wyświetlania pytań dla uczniów wymagane urządzenie do wyświetlania wielkoformatowego obrazu</w:t>
      </w:r>
    </w:p>
    <w:p w:rsidR="00044E79" w:rsidRP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</w:rPr>
      </w:pPr>
      <w:r w:rsidRPr="00044E79">
        <w:rPr>
          <w:rFonts w:ascii="Times New Roman" w:eastAsia="Verdana" w:hAnsi="Times New Roman" w:cs="Times New Roman"/>
          <w:bCs/>
        </w:rPr>
        <w:t>(np. ekran z projektorem, monitor ok. 75", ewentualnie monitor lub tablica interaktywna).</w:t>
      </w:r>
    </w:p>
    <w:p w:rsidR="00044E79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Wymagania dodatkowe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Podanie modelu, typu, producenta oraz karty katalogowej.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Dostęp do panelu internetowego skąd można pobierać:</w:t>
      </w:r>
    </w:p>
    <w:p w:rsidR="00044E79" w:rsidRPr="004D7575" w:rsidRDefault="00044E79" w:rsidP="00044E7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przykładowe scenariusze lekcji dla języka angielskiego i niemieckiego, opracowane na różne poziomy edukacyjne (minimum 25 scenariuszy dla języka angielskiego i 25 dla niemieckiego),</w:t>
      </w:r>
    </w:p>
    <w:p w:rsidR="00044E79" w:rsidRPr="004D7575" w:rsidRDefault="00044E79" w:rsidP="00044E7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aktualne materiały, instrukcje, programy, filmy instruktażowe z obsługi pracowni.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Gwarancja na pracownię i słuchawki 60 miesięcy.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Certyfikat CE.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Dołączone do oferty certyfikaty na meble wydane przez jednostkę certyfikującą.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Nieodpłatne aktualizacje oprogramowania co najmniej przez okres gwarancji na pracownię.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Dostarczenie urządzeń, instalacja w miejscu wskazanym przez zamawiającego, rozruch technologiczny.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Przeszkolenie wstępne użytkowników z obsługi pracowni.</w:t>
      </w:r>
    </w:p>
    <w:p w:rsidR="00044E79" w:rsidRPr="004D7575" w:rsidRDefault="00044E79" w:rsidP="00044E79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Wymagania serwisowe:</w:t>
      </w:r>
    </w:p>
    <w:p w:rsidR="00044E79" w:rsidRPr="004D7575" w:rsidRDefault="00044E79" w:rsidP="00044E7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elektroniczny system zgłoszeń serwisowych na stronie producenta lub serwisu, z numerem przyjęcia i potwierdzeniem zgłoszenia,</w:t>
      </w:r>
    </w:p>
    <w:p w:rsidR="00044E79" w:rsidRPr="004D7575" w:rsidRDefault="00044E79" w:rsidP="00044E7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usługi świadczone u klienta.</w:t>
      </w:r>
    </w:p>
    <w:p w:rsidR="00625EC8" w:rsidRDefault="00625EC8"/>
    <w:sectPr w:rsidR="00625EC8" w:rsidSect="00044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8AF"/>
    <w:multiLevelType w:val="hybridMultilevel"/>
    <w:tmpl w:val="42C4D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D2D"/>
    <w:multiLevelType w:val="hybridMultilevel"/>
    <w:tmpl w:val="3D869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6C2"/>
    <w:multiLevelType w:val="hybridMultilevel"/>
    <w:tmpl w:val="4E30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6BA4"/>
    <w:multiLevelType w:val="hybridMultilevel"/>
    <w:tmpl w:val="9A82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0FA5"/>
    <w:multiLevelType w:val="hybridMultilevel"/>
    <w:tmpl w:val="C81C8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642C09"/>
    <w:multiLevelType w:val="hybridMultilevel"/>
    <w:tmpl w:val="3D542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74F22"/>
    <w:multiLevelType w:val="hybridMultilevel"/>
    <w:tmpl w:val="0E18F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6570A"/>
    <w:multiLevelType w:val="hybridMultilevel"/>
    <w:tmpl w:val="CCDA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0F5"/>
    <w:multiLevelType w:val="hybridMultilevel"/>
    <w:tmpl w:val="4ED8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A18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0B93"/>
    <w:multiLevelType w:val="hybridMultilevel"/>
    <w:tmpl w:val="8CB81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B2292"/>
    <w:multiLevelType w:val="hybridMultilevel"/>
    <w:tmpl w:val="0ACE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783"/>
    <w:multiLevelType w:val="hybridMultilevel"/>
    <w:tmpl w:val="FE522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1396"/>
    <w:multiLevelType w:val="hybridMultilevel"/>
    <w:tmpl w:val="2D963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F570A"/>
    <w:multiLevelType w:val="hybridMultilevel"/>
    <w:tmpl w:val="E92AA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0BA3"/>
    <w:multiLevelType w:val="hybridMultilevel"/>
    <w:tmpl w:val="3F3C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80166"/>
    <w:multiLevelType w:val="hybridMultilevel"/>
    <w:tmpl w:val="AE3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97B4D"/>
    <w:multiLevelType w:val="hybridMultilevel"/>
    <w:tmpl w:val="2EC0E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F64"/>
    <w:multiLevelType w:val="hybridMultilevel"/>
    <w:tmpl w:val="3418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07ED"/>
    <w:multiLevelType w:val="hybridMultilevel"/>
    <w:tmpl w:val="5BA8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3742C"/>
    <w:multiLevelType w:val="hybridMultilevel"/>
    <w:tmpl w:val="2E88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87CB9"/>
    <w:multiLevelType w:val="hybridMultilevel"/>
    <w:tmpl w:val="3E86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25469"/>
    <w:multiLevelType w:val="hybridMultilevel"/>
    <w:tmpl w:val="34224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D7DA6"/>
    <w:multiLevelType w:val="hybridMultilevel"/>
    <w:tmpl w:val="19A2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83C60"/>
    <w:multiLevelType w:val="hybridMultilevel"/>
    <w:tmpl w:val="CCAC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8"/>
  </w:num>
  <w:num w:numId="8">
    <w:abstractNumId w:val="11"/>
  </w:num>
  <w:num w:numId="9">
    <w:abstractNumId w:val="2"/>
  </w:num>
  <w:num w:numId="10">
    <w:abstractNumId w:val="19"/>
  </w:num>
  <w:num w:numId="11">
    <w:abstractNumId w:val="6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21"/>
  </w:num>
  <w:num w:numId="17">
    <w:abstractNumId w:val="1"/>
  </w:num>
  <w:num w:numId="18">
    <w:abstractNumId w:val="5"/>
  </w:num>
  <w:num w:numId="19">
    <w:abstractNumId w:val="23"/>
  </w:num>
  <w:num w:numId="20">
    <w:abstractNumId w:val="14"/>
  </w:num>
  <w:num w:numId="21">
    <w:abstractNumId w:val="20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79"/>
    <w:rsid w:val="00044E79"/>
    <w:rsid w:val="00096014"/>
    <w:rsid w:val="002F3EC9"/>
    <w:rsid w:val="00525158"/>
    <w:rsid w:val="006008BD"/>
    <w:rsid w:val="00625EC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0607"/>
  <w15:chartTrackingRefBased/>
  <w15:docId w15:val="{B1C72097-EFE1-4143-9C49-0597C5CF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79"/>
    <w:pPr>
      <w:spacing w:line="27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Zasoński</dc:creator>
  <cp:keywords/>
  <dc:description/>
  <cp:lastModifiedBy>Sylwester Zasoński</cp:lastModifiedBy>
  <cp:revision>6</cp:revision>
  <dcterms:created xsi:type="dcterms:W3CDTF">2025-01-21T13:50:00Z</dcterms:created>
  <dcterms:modified xsi:type="dcterms:W3CDTF">2025-01-23T09:32:00Z</dcterms:modified>
</cp:coreProperties>
</file>